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3db51e7" w14:textId="3db51e7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A421C1">
        <w:rPr>
          <w:lang w:val="hr-HR"/>
        </w:rPr>
        <w:t>950/16</w:t>
      </w:r>
      <w:r w:rsidRPr="00DD681E" w:rsidR="00DD681E">
        <w:rPr>
          <w:lang w:val="hr-HR"/>
        </w:rPr>
        <w:t>-</w:t>
      </w:r>
      <w:r w:rsidR="00016631">
        <w:rPr>
          <w:lang w:val="hr-HR"/>
        </w:rPr>
        <w:t>147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8A1B13">
        <w:rPr>
          <w:rFonts w:ascii="Times New Roman" w:hAnsi="Times New Roman" w:cs="Times New Roman"/>
          <w:sz w:val="24"/>
        </w:rPr>
        <w:t>19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8A1B13">
        <w:rPr>
          <w:rFonts w:ascii="Times New Roman" w:hAnsi="Times New Roman" w:cs="Times New Roman"/>
          <w:sz w:val="24"/>
        </w:rPr>
        <w:t>svibnja</w:t>
      </w:r>
      <w:r w:rsidR="0077118A">
        <w:rPr>
          <w:rFonts w:ascii="Times New Roman" w:hAnsi="Times New Roman" w:cs="Times New Roman"/>
          <w:sz w:val="24"/>
        </w:rPr>
        <w:t xml:space="preserve"> 2020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A421C1" w:rsidR="00A421C1">
        <w:rPr>
          <w:rFonts w:ascii="Times New Roman" w:hAnsi="Times New Roman" w:cs="Times New Roman"/>
          <w:sz w:val="24"/>
        </w:rPr>
        <w:t>OZIRIS - ZADAR d.o.o. u stečaju, Zadar, Put Petrića 34 C, OIB: 40120676990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>Ante Rubelj</w:t>
      </w:r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8A1B13">
        <w:rPr>
          <w:lang w:val="hr-HR"/>
        </w:rPr>
        <w:t>10</w:t>
      </w:r>
      <w:r w:rsidRPr="00DD681E" w:rsidR="00DD681E">
        <w:rPr>
          <w:lang w:val="hr-HR"/>
        </w:rPr>
        <w:t>,</w:t>
      </w:r>
      <w:r w:rsidR="008A1B13">
        <w:rPr>
          <w:lang w:val="hr-HR"/>
        </w:rPr>
        <w:t>30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Pr="00DD681E" w:rsidR="000D538B">
        <w:rPr>
          <w:lang w:val="hr-HR"/>
        </w:rPr>
        <w:t>a</w:t>
      </w:r>
      <w:r w:rsidRPr="00DD681E" w:rsidR="008075D5">
        <w:rPr>
          <w:lang w:val="hr-HR"/>
        </w:rPr>
        <w:t>n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A421C1">
        <w:rPr>
          <w:lang w:val="hr-HR"/>
        </w:rPr>
        <w:t>Željko Vrkić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DD681E" w:rsidR="00DD681E" w:rsidRDefault="00DD681E">
      <w:pPr>
        <w:jc w:val="both"/>
        <w:rPr>
          <w:lang w:val="hr-HR"/>
        </w:rPr>
      </w:pPr>
    </w:p>
    <w:p w:rsidRPr="001C5705" w:rsidR="00DD681E" w:rsidP="00D17CD1" w:rsidRDefault="00DD681E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1C5705">
        <w:rPr>
          <w:lang w:val="hr-HR"/>
        </w:rPr>
        <w:t>nitko</w:t>
      </w:r>
    </w:p>
    <w:p w:rsidR="001C5705" w:rsidP="001C5705" w:rsidRDefault="001C5705">
      <w:pPr>
        <w:rPr>
          <w:lang w:val="hr-HR"/>
        </w:rPr>
      </w:pPr>
    </w:p>
    <w:p w:rsidRPr="00D17CD1" w:rsidR="001C5705" w:rsidP="001C5705" w:rsidRDefault="00733970">
      <w:r>
        <w:rPr>
          <w:lang w:val="hr-HR"/>
        </w:rPr>
        <w:t>Lidija Vitaljić</w:t>
      </w:r>
      <w:r w:rsidR="001C5705">
        <w:rPr>
          <w:lang w:val="hr-HR"/>
        </w:rPr>
        <w:t>, zastupnica po zakonu u RH</w:t>
      </w:r>
    </w:p>
    <w:p w:rsidR="008A1B13" w:rsidP="00F1296B" w:rsidRDefault="008A1B13">
      <w:pPr>
        <w:jc w:val="both"/>
        <w:rPr>
          <w:lang w:val="hr-HR"/>
        </w:rPr>
      </w:pPr>
    </w:p>
    <w:p w:rsidR="001C5705" w:rsidP="00F1296B" w:rsidRDefault="001C5705">
      <w:pPr>
        <w:jc w:val="both"/>
        <w:rPr>
          <w:lang w:val="hr-HR"/>
        </w:rPr>
      </w:pPr>
    </w:p>
    <w:p w:rsidRPr="00F1296B" w:rsidR="00462D70" w:rsidP="008A1B13" w:rsidRDefault="007107B0">
      <w:pPr>
        <w:pStyle w:val="Odlomakpopisa"/>
        <w:numPr>
          <w:ilvl w:val="1"/>
          <w:numId w:val="4"/>
        </w:numPr>
        <w:jc w:val="both"/>
      </w:pPr>
      <w:r w:rsidRPr="008A1B13">
        <w:t>Predmet današnjeg ročišta je dioba kupovnine ostvarene prodajom</w:t>
      </w:r>
      <w:r w:rsidRPr="008A1B13" w:rsidR="00AC4A78">
        <w:t xml:space="preserve"> </w:t>
      </w:r>
      <w:r w:rsidRPr="008A1B13" w:rsidR="00506CCB">
        <w:t>nekretnin</w:t>
      </w:r>
      <w:r w:rsidRPr="008A1B13" w:rsidR="00A421C1">
        <w:t>e</w:t>
      </w:r>
      <w:r w:rsidRPr="008A1B13" w:rsidR="00506CCB">
        <w:t xml:space="preserve"> i to </w:t>
      </w:r>
      <w:r w:rsidRPr="008A1B13" w:rsidR="00A421C1">
        <w:t>nekretnine</w:t>
      </w:r>
      <w:r w:rsidRPr="008A1B13" w:rsidR="002061CE">
        <w:t xml:space="preserve"> oznake </w:t>
      </w:r>
      <w:r w:rsidRPr="009C3CDA" w:rsidR="008A1B13">
        <w:t xml:space="preserve">kat. čest. </w:t>
      </w:r>
      <w:r w:rsidR="008A1B13">
        <w:t>1154/9</w:t>
      </w:r>
      <w:r w:rsidRPr="009C3CDA" w:rsidR="008A1B13">
        <w:t xml:space="preserve">, zk. ul. </w:t>
      </w:r>
      <w:r w:rsidR="008A1B13">
        <w:t>2825</w:t>
      </w:r>
      <w:r w:rsidRPr="009C3CDA" w:rsidR="008A1B13">
        <w:t xml:space="preserve">, k.o. </w:t>
      </w:r>
      <w:r w:rsidR="008A1B13">
        <w:t>Diklo</w:t>
      </w:r>
      <w:r w:rsidRPr="00F1296B" w:rsidR="00506CCB">
        <w:t>, u vlasništvu stečajnog dužnika.</w:t>
      </w:r>
    </w:p>
    <w:p w:rsidR="00506CCB" w:rsidRDefault="00506CCB">
      <w:pPr>
        <w:jc w:val="both"/>
        <w:rPr>
          <w:lang w:val="hr-HR"/>
        </w:rPr>
      </w:pPr>
    </w:p>
    <w:p w:rsidRPr="00DD681E" w:rsidR="001C5705" w:rsidRDefault="001C5705">
      <w:pPr>
        <w:jc w:val="both"/>
        <w:rPr>
          <w:lang w:val="hr-HR"/>
        </w:rPr>
      </w:pPr>
    </w:p>
    <w:p w:rsidR="00F1296B" w:rsidP="008A1B13" w:rsidRDefault="007107B0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Pr="00DD681E" w:rsidR="00836A4E">
        <w:rPr>
          <w:lang w:val="hr-HR"/>
        </w:rPr>
        <w:t>.</w:t>
      </w:r>
      <w:r w:rsidRPr="00DD681E">
        <w:rPr>
          <w:lang w:val="hr-HR"/>
        </w:rPr>
        <w:t xml:space="preserve"> </w:t>
      </w:r>
      <w:r w:rsidRPr="00DD681E" w:rsidR="00DD681E">
        <w:rPr>
          <w:lang w:val="hr-HR"/>
        </w:rPr>
        <w:t xml:space="preserve"> </w:t>
      </w:r>
      <w:r w:rsidR="00340D66">
        <w:rPr>
          <w:lang w:val="hr-HR"/>
        </w:rPr>
        <w:t>Pa navodi da je za prodaju</w:t>
      </w:r>
      <w:r w:rsidR="00DD636A">
        <w:rPr>
          <w:lang w:val="hr-HR"/>
        </w:rPr>
        <w:t xml:space="preserve"> navedene nekretnine</w:t>
      </w:r>
      <w:r w:rsidR="00340D66">
        <w:rPr>
          <w:lang w:val="hr-HR"/>
        </w:rPr>
        <w:t xml:space="preserve"> kupovnina iznosila</w:t>
      </w:r>
      <w:r w:rsidR="00DD636A">
        <w:rPr>
          <w:lang w:val="hr-HR"/>
        </w:rPr>
        <w:t xml:space="preserve"> </w:t>
      </w:r>
      <w:r w:rsidR="00733970">
        <w:rPr>
          <w:lang w:val="hr-HR"/>
        </w:rPr>
        <w:t>1.990.000,00</w:t>
      </w:r>
      <w:r w:rsidR="00DD636A">
        <w:rPr>
          <w:lang w:val="hr-HR"/>
        </w:rPr>
        <w:t xml:space="preserve"> kuna, </w:t>
      </w:r>
      <w:r w:rsidR="00733970">
        <w:rPr>
          <w:lang w:val="hr-HR"/>
        </w:rPr>
        <w:t>a stečajni upravitelj predaže da se za troškove unovčenja zadrži iznos od 156.311,69 kuna, prema podacima na ls. 805 i da se razlučni vjerovnik J&amp;T banka namiri za iznos od 1.833.688,31 kunu.</w:t>
      </w:r>
    </w:p>
    <w:p w:rsidR="008A1B13" w:rsidP="008A1B13" w:rsidRDefault="008A1B13">
      <w:pPr>
        <w:jc w:val="both"/>
      </w:pPr>
    </w:p>
    <w:p w:rsidR="00733970" w:rsidP="008A1B13" w:rsidRDefault="00733970">
      <w:pPr>
        <w:spacing w:after="200"/>
        <w:jc w:val="both"/>
        <w:rPr>
          <w:lang w:val="hr-HR"/>
        </w:rPr>
      </w:pPr>
      <w:r>
        <w:rPr>
          <w:lang w:val="hr-HR"/>
        </w:rPr>
        <w:t>Sud utvrđuje da je r</w:t>
      </w:r>
      <w:r w:rsidRPr="002420F8" w:rsidR="008A1B13">
        <w:rPr>
          <w:lang w:val="hr-HR"/>
        </w:rPr>
        <w:t xml:space="preserve">azlučni vjerovnik </w:t>
      </w:r>
      <w:r>
        <w:rPr>
          <w:lang w:val="hr-HR"/>
        </w:rPr>
        <w:t xml:space="preserve">J&amp;T banka podneskom od 15. svibnja 2020. iskazao suglasnost s </w:t>
      </w:r>
      <w:r w:rsidR="008A1B13">
        <w:rPr>
          <w:lang w:val="hr-HR"/>
        </w:rPr>
        <w:t>prijedlogom stečajnog upravitelja</w:t>
      </w:r>
      <w:r w:rsidRPr="002420F8" w:rsidR="008A1B13">
        <w:rPr>
          <w:lang w:val="hr-HR"/>
        </w:rPr>
        <w:t>.</w:t>
      </w:r>
    </w:p>
    <w:p w:rsidR="00733970" w:rsidP="008A1B13" w:rsidRDefault="00733970">
      <w:pPr>
        <w:spacing w:after="200"/>
        <w:jc w:val="both"/>
        <w:rPr>
          <w:lang w:val="hr-HR"/>
        </w:rPr>
      </w:pPr>
    </w:p>
    <w:p w:rsidR="00733970" w:rsidP="008A1B13" w:rsidRDefault="00733970">
      <w:pPr>
        <w:spacing w:after="200"/>
        <w:jc w:val="both"/>
        <w:rPr>
          <w:lang w:val="hr-HR"/>
        </w:rPr>
      </w:pPr>
      <w:r>
        <w:rPr>
          <w:lang w:val="hr-HR"/>
        </w:rPr>
        <w:t xml:space="preserve">Stečajni upravitelj dalje navodi da je razlučni vjerovnik kao kupac uplatio samo jamčevinu i da slijedom navedenog u ovom postupku prodaje </w:t>
      </w:r>
      <w:r w:rsidR="00EE01D1">
        <w:rPr>
          <w:lang w:val="hr-HR"/>
        </w:rPr>
        <w:t>107.688,31</w:t>
      </w:r>
      <w:r>
        <w:rPr>
          <w:lang w:val="hr-HR"/>
        </w:rPr>
        <w:t xml:space="preserve"> kuna treba vratiti banci, a iznos od </w:t>
      </w:r>
      <w:r w:rsidR="00EE01D1">
        <w:rPr>
          <w:lang w:val="hr-HR"/>
        </w:rPr>
        <w:t>156.311,69</w:t>
      </w:r>
      <w:r>
        <w:rPr>
          <w:lang w:val="hr-HR"/>
        </w:rPr>
        <w:t xml:space="preserve"> uplatiti stečajnoj masi.</w:t>
      </w:r>
    </w:p>
    <w:p w:rsidR="00733970" w:rsidP="008A1B13" w:rsidRDefault="00733970">
      <w:pPr>
        <w:spacing w:after="200"/>
        <w:jc w:val="both"/>
        <w:rPr>
          <w:lang w:val="hr-HR"/>
        </w:rPr>
      </w:pPr>
    </w:p>
    <w:p w:rsidRPr="00F1296B" w:rsidR="008A1B13" w:rsidP="008A1B13" w:rsidRDefault="008A1B13">
      <w:pPr>
        <w:pStyle w:val="Odlomakpopisa"/>
        <w:numPr>
          <w:ilvl w:val="1"/>
          <w:numId w:val="4"/>
        </w:numPr>
        <w:jc w:val="both"/>
      </w:pPr>
      <w:r w:rsidRPr="008A1B13">
        <w:t xml:space="preserve">Predmet današnjeg ročišta je dioba kupovnine ostvarene prodajom nekretnine i to nekretnine oznake </w:t>
      </w:r>
      <w:r w:rsidRPr="009C3CDA">
        <w:t xml:space="preserve">kat. čest. </w:t>
      </w:r>
      <w:r>
        <w:t>1150/6</w:t>
      </w:r>
      <w:r w:rsidRPr="009C3CDA">
        <w:t xml:space="preserve">, zk. ul. </w:t>
      </w:r>
      <w:r>
        <w:t>2801</w:t>
      </w:r>
      <w:r w:rsidRPr="009C3CDA">
        <w:t xml:space="preserve">, k.o. </w:t>
      </w:r>
      <w:r>
        <w:t>Diklo</w:t>
      </w:r>
      <w:r w:rsidRPr="00F1296B">
        <w:t>, u vlasništvu stečajnog dužnika.</w:t>
      </w:r>
    </w:p>
    <w:p w:rsidR="008A1B13" w:rsidP="008A1B13" w:rsidRDefault="008A1B13">
      <w:pPr>
        <w:jc w:val="both"/>
        <w:rPr>
          <w:lang w:val="hr-HR"/>
        </w:rPr>
      </w:pPr>
    </w:p>
    <w:p w:rsidRPr="00DD681E" w:rsidR="008A1B13" w:rsidP="008A1B13" w:rsidRDefault="008A1B13">
      <w:pPr>
        <w:jc w:val="both"/>
        <w:rPr>
          <w:lang w:val="hr-HR"/>
        </w:rPr>
      </w:pPr>
    </w:p>
    <w:p w:rsidRPr="00733970" w:rsidR="00733970" w:rsidP="00733970" w:rsidRDefault="00733970">
      <w:pPr>
        <w:jc w:val="both"/>
      </w:pPr>
      <w:r w:rsidRPr="00733970">
        <w:t>Poziva se stečajni upravitelj izložiti činjenično stanje u odnosu na ostvarenu prodaju.  Pa navodi da je za prodaju navedene nekretnine kupovnina iznosila 1</w:t>
      </w:r>
      <w:r>
        <w:t>.877.500,00</w:t>
      </w:r>
      <w:r w:rsidRPr="00733970">
        <w:t xml:space="preserve"> kuna, a stečajni upravitelj </w:t>
      </w:r>
      <w:r w:rsidRPr="00733970">
        <w:lastRenderedPageBreak/>
        <w:t xml:space="preserve">predaže da se za troškove unovčenja zadrži iznos od </w:t>
      </w:r>
      <w:r>
        <w:t>147.486,28</w:t>
      </w:r>
      <w:r w:rsidRPr="00733970">
        <w:t xml:space="preserve"> kuna, prema podacima na ls. </w:t>
      </w:r>
      <w:r>
        <w:t>808</w:t>
      </w:r>
      <w:r w:rsidRPr="00733970">
        <w:t xml:space="preserve"> i da se razlučni vjerovnik J&amp;T banka namiri za iznos od </w:t>
      </w:r>
      <w:r>
        <w:t>1.730.013,72</w:t>
      </w:r>
      <w:r w:rsidRPr="00733970">
        <w:t xml:space="preserve"> kunu.</w:t>
      </w:r>
    </w:p>
    <w:p w:rsidR="00733970" w:rsidP="00733970" w:rsidRDefault="00733970">
      <w:pPr>
        <w:pStyle w:val="Odlomakpopisa"/>
        <w:jc w:val="both"/>
      </w:pPr>
    </w:p>
    <w:p w:rsidR="00733970" w:rsidP="00733970" w:rsidRDefault="00733970">
      <w:pPr>
        <w:spacing w:after="200"/>
        <w:jc w:val="both"/>
      </w:pPr>
      <w:r w:rsidRPr="00733970">
        <w:t>Sud utvrđuje da je razlučni vjerovnik J&amp;T banka podneskom od 15. svibnja 2020. iskazao suglasnost s prijedlogom stečajnog upravitelja.</w:t>
      </w:r>
    </w:p>
    <w:p w:rsidR="00733970" w:rsidP="00733970" w:rsidRDefault="00733970">
      <w:pPr>
        <w:spacing w:after="200"/>
        <w:jc w:val="both"/>
      </w:pPr>
    </w:p>
    <w:p w:rsidR="00733970" w:rsidP="00733970" w:rsidRDefault="00733970">
      <w:pPr>
        <w:spacing w:after="200"/>
        <w:jc w:val="both"/>
        <w:rPr>
          <w:lang w:val="hr-HR"/>
        </w:rPr>
      </w:pPr>
      <w:r>
        <w:rPr>
          <w:lang w:val="hr-HR"/>
        </w:rPr>
        <w:t xml:space="preserve">Stečajni upravitelj dalje navodi da je razlučni vjerovnik kao kupac uplatio samo jamčevinu i da slijedom navedenog u ovom postupku prodaje </w:t>
      </w:r>
      <w:r w:rsidR="00EE01D1">
        <w:rPr>
          <w:lang w:val="hr-HR"/>
        </w:rPr>
        <w:t>101.513,72</w:t>
      </w:r>
      <w:r>
        <w:rPr>
          <w:lang w:val="hr-HR"/>
        </w:rPr>
        <w:t xml:space="preserve"> kuna treba vratiti banci, a iznos od </w:t>
      </w:r>
      <w:r w:rsidR="00EE01D1">
        <w:rPr>
          <w:lang w:val="hr-HR"/>
        </w:rPr>
        <w:t>147.486,28</w:t>
      </w:r>
      <w:r>
        <w:rPr>
          <w:lang w:val="hr-HR"/>
        </w:rPr>
        <w:t xml:space="preserve"> uplatiti stečajnoj masi.</w:t>
      </w:r>
    </w:p>
    <w:p w:rsidRPr="00733970" w:rsidR="00733970" w:rsidP="00733970" w:rsidRDefault="00733970">
      <w:pPr>
        <w:spacing w:after="200"/>
        <w:jc w:val="both"/>
      </w:pPr>
    </w:p>
    <w:p w:rsidRPr="00F1296B" w:rsidR="008A1B13" w:rsidP="00733970" w:rsidRDefault="00733970">
      <w:pPr>
        <w:ind w:left="1080"/>
        <w:jc w:val="both"/>
      </w:pPr>
      <w:r>
        <w:t xml:space="preserve">3. </w:t>
      </w:r>
      <w:r w:rsidRPr="008A1B13" w:rsidR="008A1B13">
        <w:t xml:space="preserve">Predmet današnjeg ročišta je dioba kupovnine ostvarene prodajom nekretnine i to nekretnine oznake </w:t>
      </w:r>
      <w:r w:rsidRPr="009C3CDA" w:rsidR="008A1B13">
        <w:t xml:space="preserve">kat. čest. </w:t>
      </w:r>
      <w:r w:rsidR="008A1B13">
        <w:t>1150/15</w:t>
      </w:r>
      <w:r w:rsidRPr="009C3CDA" w:rsidR="008A1B13">
        <w:t xml:space="preserve">, zk. ul. </w:t>
      </w:r>
      <w:r w:rsidR="008A1B13">
        <w:t>2801</w:t>
      </w:r>
      <w:r w:rsidRPr="009C3CDA" w:rsidR="008A1B13">
        <w:t xml:space="preserve">, k.o. </w:t>
      </w:r>
      <w:r w:rsidR="008A1B13">
        <w:t>Diklo</w:t>
      </w:r>
      <w:r w:rsidRPr="00F1296B" w:rsidR="008A1B13">
        <w:t>, u vlasništvu stečajnog dužnika.</w:t>
      </w:r>
    </w:p>
    <w:p w:rsidR="008A1B13" w:rsidP="008A1B13" w:rsidRDefault="008A1B13">
      <w:pPr>
        <w:jc w:val="both"/>
        <w:rPr>
          <w:lang w:val="hr-HR"/>
        </w:rPr>
      </w:pPr>
    </w:p>
    <w:p w:rsidRPr="00DD681E" w:rsidR="008A1B13" w:rsidP="008A1B13" w:rsidRDefault="008A1B13">
      <w:pPr>
        <w:jc w:val="both"/>
        <w:rPr>
          <w:lang w:val="hr-HR"/>
        </w:rPr>
      </w:pPr>
    </w:p>
    <w:p w:rsidRPr="00733970" w:rsidR="00733970" w:rsidP="00733970" w:rsidRDefault="00733970">
      <w:pPr>
        <w:jc w:val="both"/>
      </w:pPr>
      <w:r w:rsidRPr="00733970">
        <w:t>Poziva se stečajni upravitelj izložiti činjenično stanje u odnosu na ostvarenu prodaju.  Pa navodi da je za prodaju navedene nekretnine kupovnina iznosila 1.</w:t>
      </w:r>
      <w:r>
        <w:t>892.500</w:t>
      </w:r>
      <w:r w:rsidRPr="00733970">
        <w:t xml:space="preserve">,00 kuna, a stečajni upravitelj predaže da se za troškove unovčenja zadrži iznos od </w:t>
      </w:r>
      <w:r>
        <w:t>148.662,99 kuna, prema podacima na ls. 806</w:t>
      </w:r>
      <w:r w:rsidRPr="00733970">
        <w:t xml:space="preserve"> i da se razlučni vjerovnik J&amp;T banka namiri za iznos od </w:t>
      </w:r>
      <w:r>
        <w:t>1.743.837,01</w:t>
      </w:r>
      <w:r w:rsidRPr="00733970">
        <w:t xml:space="preserve"> kunu.</w:t>
      </w:r>
    </w:p>
    <w:p w:rsidR="00733970" w:rsidP="00733970" w:rsidRDefault="00733970">
      <w:pPr>
        <w:jc w:val="both"/>
      </w:pPr>
    </w:p>
    <w:p w:rsidR="00733970" w:rsidP="00733970" w:rsidRDefault="00733970">
      <w:pPr>
        <w:spacing w:after="200"/>
        <w:jc w:val="both"/>
      </w:pPr>
      <w:r w:rsidRPr="00733970">
        <w:t>Sud utvrđuje da je razlučni vjerovnik J&amp;T banka podneskom od 15. svibnja 2020. iskazao suglasnost s prijedlogom stečajnog upravitelja.</w:t>
      </w:r>
    </w:p>
    <w:p w:rsidR="00EE01D1" w:rsidP="00733970" w:rsidRDefault="00EE01D1">
      <w:pPr>
        <w:spacing w:after="200"/>
        <w:jc w:val="both"/>
      </w:pPr>
    </w:p>
    <w:p w:rsidR="00EE01D1" w:rsidP="00EE01D1" w:rsidRDefault="00EE01D1">
      <w:pPr>
        <w:spacing w:after="200"/>
        <w:jc w:val="both"/>
        <w:rPr>
          <w:lang w:val="hr-HR"/>
        </w:rPr>
      </w:pPr>
      <w:r>
        <w:rPr>
          <w:lang w:val="hr-HR"/>
        </w:rPr>
        <w:t>Stečajni upravitelj dalje navodi da je razlučni vjerovnik kao kupac uplatio samo jamčevinu i da slijedom navedenog u ovom postupku prodaje 102.337,01 kuna treba vratiti banci, a iznos od 148.662,99 uplatiti stečajnoj masi.</w:t>
      </w:r>
    </w:p>
    <w:p w:rsidRPr="00733970" w:rsidR="00EE01D1" w:rsidP="00733970" w:rsidRDefault="00EE01D1">
      <w:pPr>
        <w:spacing w:after="200"/>
        <w:jc w:val="both"/>
      </w:pPr>
    </w:p>
    <w:p w:rsidRPr="00F1296B" w:rsidR="008A1B13" w:rsidP="00733970" w:rsidRDefault="008A1B13">
      <w:pPr>
        <w:pStyle w:val="Odlomakpopisa"/>
        <w:numPr>
          <w:ilvl w:val="0"/>
          <w:numId w:val="10"/>
        </w:numPr>
        <w:jc w:val="both"/>
      </w:pPr>
      <w:r w:rsidRPr="008A1B13">
        <w:t xml:space="preserve">Predmet današnjeg ročišta je dioba kupovnine ostvarene prodajom nekretnine i to nekretnine oznake </w:t>
      </w:r>
      <w:r w:rsidRPr="009C3CDA">
        <w:t xml:space="preserve">kat. čest. </w:t>
      </w:r>
      <w:r>
        <w:t>1150/9</w:t>
      </w:r>
      <w:r w:rsidRPr="009C3CDA">
        <w:t xml:space="preserve">, zk. ul. </w:t>
      </w:r>
      <w:r>
        <w:t>2801</w:t>
      </w:r>
      <w:r w:rsidRPr="009C3CDA">
        <w:t xml:space="preserve">, k.o. </w:t>
      </w:r>
      <w:r>
        <w:t>Diklo</w:t>
      </w:r>
      <w:r w:rsidRPr="00F1296B">
        <w:t>, u vlasništvu stečajnog dužnika.</w:t>
      </w:r>
    </w:p>
    <w:p w:rsidR="008A1B13" w:rsidP="008A1B13" w:rsidRDefault="008A1B13">
      <w:pPr>
        <w:jc w:val="both"/>
        <w:rPr>
          <w:lang w:val="hr-HR"/>
        </w:rPr>
      </w:pPr>
    </w:p>
    <w:p w:rsidRPr="00DD681E" w:rsidR="008A1B13" w:rsidP="008A1B13" w:rsidRDefault="008A1B13">
      <w:pPr>
        <w:jc w:val="both"/>
        <w:rPr>
          <w:lang w:val="hr-HR"/>
        </w:rPr>
      </w:pPr>
    </w:p>
    <w:p w:rsidR="00733970" w:rsidP="00733970" w:rsidRDefault="00733970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>Pa navodi da je za prodaju navedene nekretnine kupovnina iznosila 1.622.500,00 kuna, a stečajni upravitelj predaže da se za troškove unovčenja zadrži iznos od 125.293,19 kuna, prema podacima na ls. 805 i da se razlučni vjerovnik J&amp;T banka namiri za iznos od 1.497.206,81 kunu.</w:t>
      </w:r>
    </w:p>
    <w:p w:rsidR="00733970" w:rsidP="00733970" w:rsidRDefault="00733970">
      <w:pPr>
        <w:jc w:val="both"/>
      </w:pPr>
    </w:p>
    <w:p w:rsidR="008A1B13" w:rsidP="008A1B13" w:rsidRDefault="00733970">
      <w:pPr>
        <w:spacing w:after="200"/>
        <w:jc w:val="both"/>
        <w:rPr>
          <w:lang w:val="hr-HR"/>
        </w:rPr>
      </w:pPr>
      <w:r>
        <w:rPr>
          <w:lang w:val="hr-HR"/>
        </w:rPr>
        <w:t>Sud utvrđuje da je r</w:t>
      </w:r>
      <w:r w:rsidRPr="002420F8">
        <w:rPr>
          <w:lang w:val="hr-HR"/>
        </w:rPr>
        <w:t xml:space="preserve">azlučni vjerovnik </w:t>
      </w:r>
      <w:r>
        <w:rPr>
          <w:lang w:val="hr-HR"/>
        </w:rPr>
        <w:t>J&amp;T banka podneskom od 15. svibnja 2020. iskazao suglasnost s prijedlogom stečajnog upravitelja</w:t>
      </w:r>
      <w:r w:rsidRPr="002420F8">
        <w:rPr>
          <w:lang w:val="hr-HR"/>
        </w:rPr>
        <w:t>.</w:t>
      </w:r>
    </w:p>
    <w:p w:rsidR="00EE01D1" w:rsidP="00EE01D1" w:rsidRDefault="00EE01D1">
      <w:pPr>
        <w:spacing w:after="200"/>
        <w:jc w:val="both"/>
        <w:rPr>
          <w:lang w:val="hr-HR"/>
        </w:rPr>
      </w:pPr>
      <w:r>
        <w:rPr>
          <w:lang w:val="hr-HR"/>
        </w:rPr>
        <w:t>Stečajni upravitelj dalje navodi da je razlučni vjerovnik kao kupac uplatio samo jamčevinu i da slijedom navedenog u ovom postupku prodaje 89.706,81 kuna treba vratiti banci, a iznos od 125.293,19 uplatiti stečajnoj masi.</w:t>
      </w:r>
    </w:p>
    <w:p w:rsidRPr="008A1B13" w:rsidR="00733970" w:rsidP="008A1B13" w:rsidRDefault="00EE01D1">
      <w:pPr>
        <w:spacing w:after="200"/>
        <w:jc w:val="both"/>
        <w:rPr>
          <w:lang w:val="hr-HR"/>
        </w:rPr>
      </w:pPr>
      <w:r>
        <w:rPr>
          <w:lang w:val="hr-HR"/>
        </w:rPr>
        <w:lastRenderedPageBreak/>
        <w:t>Stečajni upravitelj navodi da je IBAN  OZIRISA HR4141330061110002913,  a razlučnog vjerovnika HR7724890041006755391.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260FA0" w:rsidP="008D461A" w:rsidRDefault="00EE01D1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10,43</w:t>
      </w:r>
    </w:p>
    <w:p w:rsidRPr="00DD681E" w:rsidR="008A1E6B" w:rsidRDefault="008A1E6B">
      <w:pPr>
        <w:jc w:val="both"/>
        <w:rPr>
          <w:lang w:val="hr-HR"/>
        </w:rPr>
      </w:pPr>
    </w:p>
    <w:p w:rsidRPr="00DD681E" w:rsidR="00D95E4C" w:rsidRDefault="00DF66D4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81322D" w:rsidRDefault="0081322D">
      <w:pPr>
        <w:rPr>
          <w:lang w:val="hr-HR"/>
        </w:rPr>
      </w:pPr>
    </w:p>
    <w:p w:rsidRPr="00DD681E" w:rsidR="006E2E41" w:rsidRDefault="006E2E41">
      <w:pPr>
        <w:rPr>
          <w:lang w:val="hr-HR"/>
        </w:rPr>
      </w:pPr>
      <w:r w:rsidRPr="00DD681E">
        <w:rPr>
          <w:lang w:val="hr-HR"/>
        </w:rPr>
        <w:t>RAZLUČNI VJEROVNIK</w:t>
      </w:r>
    </w:p>
    <w:p w:rsidRPr="00DD681E" w:rsidR="0005143A" w:rsidRDefault="0005143A">
      <w:pPr>
        <w:rPr>
          <w:lang w:val="hr-HR"/>
        </w:rPr>
      </w:pPr>
    </w:p>
    <w:sectPr w:rsidRPr="00DD681E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35AF8" w:rsidR="00E35AF8">
          <w:rPr>
            <w:noProof/>
            <w:lang w:val="hr-HR"/>
          </w:rPr>
          <w:t>3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1C5705">
          <w:rPr>
            <w:lang w:val="hr-HR"/>
          </w:rPr>
          <w:t>950/16</w:t>
        </w:r>
        <w:r w:rsidR="00DD681E">
          <w:rPr>
            <w:lang w:val="hr-HR"/>
          </w:rPr>
          <w:t>-</w:t>
        </w:r>
        <w:r w:rsidR="008A1B13">
          <w:rPr>
            <w:lang w:val="hr-HR"/>
          </w:rPr>
          <w:t>1</w:t>
        </w:r>
        <w:r w:rsidR="00016631">
          <w:rPr>
            <w:lang w:val="hr-HR"/>
          </w:rPr>
          <w:t>47</w:t>
        </w:r>
      </w:p>
      <w:p w:rsidR="0005143A" w:rsidRDefault="00E35AF8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66994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309D"/>
    <w:rsid w:val="00733970"/>
    <w:rsid w:val="00734FEA"/>
    <w:rsid w:val="00736D68"/>
    <w:rsid w:val="0077118A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A6B4F"/>
    <w:rsid w:val="00A421C1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35AF8"/>
    <w:rsid w:val="00E42C37"/>
    <w:rsid w:val="00EE01D1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E35A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5AF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5AF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5AF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5AF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35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St-950/2016-156</izvorni_sadrzaj>
    <derivirana_varijabla naziv="DomainObject.Zapisnik.Oznaka_1">St-950/2016-156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St-950/2016-156</izvorni_sadrzaj>
    <derivirana_varijabla naziv="DomainObject.PoslovniBrojDokumenta_1">St-950/2016-156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2015.</izvorni_sadrzaj>
    <derivirana_varijabla naziv="DomainObject.Predmet.DatumPocetkaProcesa_1">26.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9BCE8-7A2E-41EB-BABE-EDFAF1FFCCE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657</properties:Words>
  <properties:Characters>3751</properties:Characters>
  <properties:Lines>100</properties:Lines>
  <properties:Paragraphs>32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2020-05-18T13:03:00Z</dcterms:created>
  <dc:creator>Ardena Bajlo</dc:creator>
  <cp:lastModifiedBy>Ante Rubelj</cp:lastModifiedBy>
  <cp:lastPrinted>2014-11-04T07:27:00Z</cp:lastPrinted>
  <dcterms:modified xmlns:xsi="http://www.w3.org/2001/XMLSchema-instance" xsi:type="dcterms:W3CDTF">2020-05-19T09:49:00Z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St-950/2016-156 / Zapisnik - Ročište za diobu kupovnine (st-950-16- -- dioba kupovnine-nekretnine- OZIRIS-ZADAR.docx)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